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4CA24468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0BAC833" w14:textId="77777777" w:rsidR="00AF200E" w:rsidRDefault="001A782A" w:rsidP="001A782A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</w:t>
            </w:r>
            <w:r w:rsidR="00AF200E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</w:t>
            </w:r>
            <w:r w:rsidR="00BA4CB6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s</w:t>
            </w: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</w:p>
          <w:p w14:paraId="399600EF" w14:textId="52974471" w:rsidR="009E4C9A" w:rsidRPr="009E4C9A" w:rsidRDefault="009E4C9A" w:rsidP="009E4C9A">
            <w:pPr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9E4C9A">
              <w:rPr>
                <w:rFonts w:ascii="Arial" w:hAnsi="Arial" w:cs="Arial"/>
                <w:i/>
                <w:iCs/>
                <w:sz w:val="22"/>
                <w:szCs w:val="22"/>
              </w:rPr>
              <w:t>T</w:t>
            </w:r>
            <w:r w:rsidRPr="009E4C9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iekėjas pasitelkti</w:t>
            </w:r>
            <w:r w:rsidRPr="009E4C9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9E4C9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kitą ūkio subjektą dėl </w:t>
            </w:r>
            <w:r w:rsidRPr="009E4C9A">
              <w:rPr>
                <w:rFonts w:ascii="Arial" w:hAnsi="Arial" w:cs="Arial"/>
                <w:i/>
                <w:iCs/>
                <w:sz w:val="22"/>
                <w:szCs w:val="22"/>
              </w:rPr>
              <w:t>aplinkos apsaugos vadybos sistemos</w:t>
            </w:r>
            <w:r w:rsidRPr="009E4C9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 standarto gali tik tiek, kiek tai susiję su to ūkio subjekto prisiimtomis</w:t>
            </w:r>
            <w:r w:rsidRPr="009E4C9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9E4C9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prievolėmis pagal pirkimo sutartį.</w:t>
            </w:r>
          </w:p>
          <w:p w14:paraId="122795AE" w14:textId="55BCD9CE" w:rsidR="001A782A" w:rsidRPr="005925A7" w:rsidRDefault="009E4C9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2. </w:t>
            </w:r>
            <w:r w:rsidR="001A782A"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="001A782A"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="001A782A"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8C54" w14:textId="77777777" w:rsidR="00A13521" w:rsidRDefault="00A13521">
      <w:r>
        <w:separator/>
      </w:r>
    </w:p>
  </w:endnote>
  <w:endnote w:type="continuationSeparator" w:id="0">
    <w:p w14:paraId="3CB91F54" w14:textId="77777777" w:rsidR="00A13521" w:rsidRDefault="00A1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A85B3" w14:textId="77777777" w:rsidR="00A13521" w:rsidRDefault="00A13521">
      <w:r>
        <w:separator/>
      </w:r>
    </w:p>
  </w:footnote>
  <w:footnote w:type="continuationSeparator" w:id="0">
    <w:p w14:paraId="0C9FDD63" w14:textId="77777777" w:rsidR="00A13521" w:rsidRDefault="00A13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E01D2C"/>
    <w:multiLevelType w:val="hybridMultilevel"/>
    <w:tmpl w:val="973AFF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66609">
    <w:abstractNumId w:val="1"/>
  </w:num>
  <w:num w:numId="2" w16cid:durableId="993022486">
    <w:abstractNumId w:val="0"/>
  </w:num>
  <w:num w:numId="3" w16cid:durableId="1408115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194F"/>
    <w:rsid w:val="00007B46"/>
    <w:rsid w:val="00014F25"/>
    <w:rsid w:val="00073DF8"/>
    <w:rsid w:val="001A782A"/>
    <w:rsid w:val="001E5287"/>
    <w:rsid w:val="002F0596"/>
    <w:rsid w:val="0037245B"/>
    <w:rsid w:val="003C0650"/>
    <w:rsid w:val="0044766E"/>
    <w:rsid w:val="004D1DAB"/>
    <w:rsid w:val="00513379"/>
    <w:rsid w:val="00527F87"/>
    <w:rsid w:val="005925A7"/>
    <w:rsid w:val="005C289D"/>
    <w:rsid w:val="00635C7F"/>
    <w:rsid w:val="006F14B3"/>
    <w:rsid w:val="00775776"/>
    <w:rsid w:val="008055D3"/>
    <w:rsid w:val="009E4C9A"/>
    <w:rsid w:val="00A13521"/>
    <w:rsid w:val="00A232D5"/>
    <w:rsid w:val="00A41EEB"/>
    <w:rsid w:val="00A576F5"/>
    <w:rsid w:val="00A80366"/>
    <w:rsid w:val="00AA21AD"/>
    <w:rsid w:val="00AC1A66"/>
    <w:rsid w:val="00AF200E"/>
    <w:rsid w:val="00B04C4C"/>
    <w:rsid w:val="00B27717"/>
    <w:rsid w:val="00B83233"/>
    <w:rsid w:val="00BA4CB6"/>
    <w:rsid w:val="00C77AB5"/>
    <w:rsid w:val="00E32C29"/>
    <w:rsid w:val="00E700FE"/>
    <w:rsid w:val="00EE6A88"/>
    <w:rsid w:val="00F7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2025-12-17T15:13:00Z</dcterms:created>
  <dcterms:modified xsi:type="dcterms:W3CDTF">2025-12-18T06:58:00Z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